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Arial" w:hAnsi="Arial"/>
          <w:sz w:val="28"/>
          <w:szCs w:val="28"/>
          <w:shd w:val="clear" w:color="auto" w:fill="ffffff"/>
          <w:rtl w:val="0"/>
          <w:lang w:val="en-US"/>
        </w:rPr>
        <w:t xml:space="preserve">QUILT WYOMING </w:t>
      </w:r>
    </w:p>
    <w:p>
      <w:pPr>
        <w:pStyle w:val="Default"/>
        <w:bidi w:val="0"/>
        <w:spacing w:before="0" w:after="240" w:line="240" w:lineRule="auto"/>
        <w:ind w:left="0" w:right="0" w:firstLine="0"/>
        <w:jc w:val="left"/>
        <w:rPr>
          <w:rFonts w:ascii="Times Roman" w:cs="Times Roman" w:hAnsi="Times Roman" w:eastAsia="Times Roman"/>
          <w:b w:val="0"/>
          <w:bCs w:val="0"/>
          <w:sz w:val="28"/>
          <w:szCs w:val="28"/>
          <w:shd w:val="clear" w:color="auto" w:fill="ffffff"/>
          <w:rtl w:val="0"/>
        </w:rPr>
      </w:pPr>
      <w:r>
        <w:rPr>
          <w:rFonts w:ascii="Arial" w:hAnsi="Arial"/>
          <w:b w:val="1"/>
          <w:bCs w:val="1"/>
          <w:sz w:val="28"/>
          <w:szCs w:val="28"/>
          <w:shd w:val="clear" w:color="auto" w:fill="ffffff"/>
          <w:rtl w:val="0"/>
          <w:lang w:val="de-DE"/>
        </w:rPr>
        <w:t xml:space="preserve">TEACHER GUIDELINES </w:t>
      </w:r>
    </w:p>
    <w:p>
      <w:pPr>
        <w:pStyle w:val="Default"/>
        <w:bidi w:val="0"/>
        <w:spacing w:before="0" w:after="240" w:line="240" w:lineRule="auto"/>
        <w:ind w:left="0" w:right="0" w:firstLine="0"/>
        <w:jc w:val="left"/>
        <w:rPr>
          <w:rFonts w:ascii="Times Roman" w:cs="Times Roman" w:hAnsi="Times Roman" w:eastAsia="Times Roman"/>
          <w:sz w:val="28"/>
          <w:szCs w:val="28"/>
          <w:shd w:val="clear" w:color="auto" w:fill="ffffff"/>
          <w:rtl w:val="0"/>
        </w:rPr>
      </w:pPr>
      <w:r>
        <w:rPr>
          <w:rFonts w:ascii="Arial" w:hAnsi="Arial"/>
          <w:sz w:val="28"/>
          <w:szCs w:val="28"/>
          <w:shd w:val="clear" w:color="auto" w:fill="ffffff"/>
          <w:rtl w:val="0"/>
          <w:lang w:val="en-US"/>
        </w:rPr>
        <w:t xml:space="preserve">Wyoming State Quilt Guild </w:t>
      </w:r>
    </w:p>
    <w:p>
      <w:pPr>
        <w:pStyle w:val="Default"/>
        <w:bidi w:val="0"/>
        <w:spacing w:before="0" w:after="240" w:line="240" w:lineRule="auto"/>
        <w:ind w:left="360" w:right="0" w:firstLine="0"/>
        <w:jc w:val="left"/>
        <w:rPr>
          <w:rFonts w:ascii="Times Roman" w:cs="Times Roman" w:hAnsi="Times Roman" w:eastAsia="Times Roman"/>
          <w:shd w:val="clear" w:color="auto" w:fill="ffffff"/>
          <w:rtl w:val="0"/>
        </w:rPr>
      </w:pPr>
      <w:r>
        <w:rPr>
          <w:rFonts w:ascii="Arial" w:hAnsi="Arial"/>
          <w:shd w:val="clear" w:color="auto" w:fill="ffffff"/>
          <w:rtl w:val="0"/>
          <w:lang w:val="en-US"/>
        </w:rPr>
        <w:t xml:space="preserve">Wyoming State Quilt Guild is not responsible for copyright enforcement in </w:t>
      </w:r>
      <w:r>
        <w:rPr>
          <w:rFonts w:ascii="Arial" w:cs="Arial" w:hAnsi="Arial" w:eastAsia="Arial"/>
          <w:shd w:val="clear" w:color="auto" w:fill="ffffff"/>
          <w:rtl w:val="0"/>
        </w:rPr>
        <w:tab/>
        <w:tab/>
      </w:r>
      <w:r>
        <w:rPr>
          <w:rFonts w:ascii="Arial" w:hAnsi="Arial"/>
          <w:shd w:val="clear" w:color="auto" w:fill="ffffff"/>
          <w:rtl w:val="0"/>
          <w:lang w:val="en-US"/>
        </w:rPr>
        <w:t xml:space="preserve">classes taught at Quilt Wyoming. Teachers who are contracted by WSQG bear the responsibility to comply with copyright regulations in their classroom content </w:t>
      </w:r>
    </w:p>
    <w:p>
      <w:pPr>
        <w:pStyle w:val="Default"/>
        <w:bidi w:val="0"/>
        <w:spacing w:before="0" w:after="240" w:line="240" w:lineRule="auto"/>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 xml:space="preserve">MATERIAL FEES AND SUPPLIES LISTS </w:t>
      </w:r>
    </w:p>
    <w:p>
      <w:pPr>
        <w:pStyle w:val="Default"/>
        <w:bidi w:val="0"/>
        <w:spacing w:before="0" w:after="240" w:line="240" w:lineRule="auto"/>
        <w:ind w:left="36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 xml:space="preserve">Handouts: </w:t>
      </w:r>
      <w:r>
        <w:rPr>
          <w:rFonts w:ascii="Arial" w:hAnsi="Arial"/>
          <w:shd w:val="clear" w:color="auto" w:fill="ffffff"/>
          <w:rtl w:val="0"/>
          <w:lang w:val="en-US"/>
        </w:rPr>
        <w:t xml:space="preserve">Teachers are expected to provide handouts as part of their teaching fee. Students will not be asked to bear the cost of these, unless the handout is very extensive. A request to include a handout in material fees may be made to the Quilt Wyoming chair(s). </w:t>
      </w:r>
    </w:p>
    <w:p>
      <w:pPr>
        <w:pStyle w:val="Default"/>
        <w:bidi w:val="0"/>
        <w:spacing w:before="0" w:after="240" w:line="240" w:lineRule="auto"/>
        <w:ind w:left="36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pt-PT"/>
        </w:rPr>
        <w:t>Material Fees:</w:t>
      </w:r>
      <w:r>
        <w:rPr>
          <w:rFonts w:ascii="Arial" w:hAnsi="Arial"/>
          <w:shd w:val="clear" w:color="auto" w:fill="ffffff"/>
          <w:rtl w:val="0"/>
          <w:lang w:val="en-US"/>
        </w:rPr>
        <w:t xml:space="preserve"> Material fees should be kept to a reasonable amount. Do not ask the student to pay anything above the teacher</w:t>
      </w:r>
      <w:r>
        <w:rPr>
          <w:rFonts w:ascii="Arial" w:hAnsi="Arial" w:hint="default"/>
          <w:shd w:val="clear" w:color="auto" w:fill="ffffff"/>
          <w:rtl w:val="1"/>
        </w:rPr>
        <w:t>’</w:t>
      </w:r>
      <w:r>
        <w:rPr>
          <w:rFonts w:ascii="Arial" w:hAnsi="Arial"/>
          <w:shd w:val="clear" w:color="auto" w:fill="ffffff"/>
          <w:rtl w:val="0"/>
          <w:lang w:val="pt-PT"/>
        </w:rPr>
        <w:t xml:space="preserve">s cost. </w:t>
      </w:r>
    </w:p>
    <w:p>
      <w:pPr>
        <w:pStyle w:val="Default"/>
        <w:bidi w:val="0"/>
        <w:spacing w:before="0" w:after="240" w:line="240" w:lineRule="auto"/>
        <w:ind w:left="360" w:right="0" w:firstLine="0"/>
        <w:jc w:val="left"/>
        <w:rPr>
          <w:rFonts w:ascii="Times Roman" w:cs="Times Roman" w:hAnsi="Times Roman" w:eastAsia="Times Roman"/>
          <w:shd w:val="clear" w:color="auto" w:fill="ffffff"/>
          <w:rtl w:val="0"/>
        </w:rPr>
      </w:pPr>
      <w:r>
        <w:rPr>
          <w:rFonts w:ascii="Arial" w:hAnsi="Arial"/>
          <w:b w:val="1"/>
          <w:bCs w:val="1"/>
          <w:shd w:val="clear" w:color="auto" w:fill="ffffff"/>
          <w:rtl w:val="0"/>
          <w:lang w:val="en-US"/>
        </w:rPr>
        <w:t>Supply Lists:</w:t>
      </w:r>
      <w:r>
        <w:rPr>
          <w:rFonts w:ascii="Arial" w:hAnsi="Arial"/>
          <w:shd w:val="clear" w:color="auto" w:fill="ffffff"/>
          <w:rtl w:val="0"/>
          <w:lang w:val="en-US"/>
        </w:rPr>
        <w:t xml:space="preserve"> Your supply lists should be reviewed carefully. Ask students to bring only what they will need in the class and try to keep their costs for attending your class as fair as possible. </w:t>
      </w:r>
    </w:p>
    <w:p>
      <w:pPr>
        <w:pStyle w:val="Default"/>
        <w:bidi w:val="0"/>
        <w:spacing w:before="0" w:after="240" w:line="240" w:lineRule="auto"/>
        <w:ind w:left="0" w:right="0" w:firstLine="0"/>
        <w:jc w:val="left"/>
        <w:rPr>
          <w:rFonts w:ascii="Times Roman" w:cs="Times Roman" w:hAnsi="Times Roman" w:eastAsia="Times Roman"/>
          <w:b w:val="0"/>
          <w:bCs w:val="0"/>
          <w:shd w:val="clear" w:color="auto" w:fill="ffffff"/>
          <w:rtl w:val="0"/>
        </w:rPr>
      </w:pPr>
      <w:r>
        <w:rPr>
          <w:rFonts w:ascii="Arial" w:hAnsi="Arial"/>
          <w:b w:val="1"/>
          <w:bCs w:val="1"/>
          <w:shd w:val="clear" w:color="auto" w:fill="ffffff"/>
          <w:rtl w:val="0"/>
          <w:lang w:val="en-US"/>
        </w:rPr>
        <w:t xml:space="preserve">SALES OF ITEMS IN QUILT WYOMING CLASSES </w:t>
      </w:r>
    </w:p>
    <w:p>
      <w:pPr>
        <w:pStyle w:val="Default"/>
        <w:bidi w:val="0"/>
        <w:spacing w:before="0" w:after="240" w:line="240" w:lineRule="auto"/>
        <w:ind w:left="360" w:right="0" w:firstLine="0"/>
        <w:jc w:val="left"/>
        <w:rPr>
          <w:rtl w:val="0"/>
        </w:rPr>
      </w:pPr>
      <w:r>
        <w:rPr>
          <w:rFonts w:ascii="Arial" w:hAnsi="Arial"/>
          <w:shd w:val="clear" w:color="auto" w:fill="ffffff"/>
          <w:rtl w:val="0"/>
          <w:lang w:val="en-US"/>
        </w:rPr>
        <w:t>The sales of books or other materials should not interfere with teaching time. The volunteer teacher</w:t>
      </w:r>
      <w:r>
        <w:rPr>
          <w:rFonts w:ascii="Arial" w:hAnsi="Arial" w:hint="default"/>
          <w:shd w:val="clear" w:color="auto" w:fill="ffffff"/>
          <w:rtl w:val="1"/>
        </w:rPr>
        <w:t>’</w:t>
      </w:r>
      <w:r>
        <w:rPr>
          <w:rFonts w:ascii="Arial" w:hAnsi="Arial"/>
          <w:shd w:val="clear" w:color="auto" w:fill="ffffff"/>
          <w:rtl w:val="0"/>
          <w:lang w:val="en-US"/>
        </w:rPr>
        <w:t xml:space="preserve">s angel is not expected to handle these transactions. </w:t>
      </w:r>
      <w:r>
        <w:rPr>
          <w:rFonts w:ascii="Times Roman" w:cs="Times Roman" w:hAnsi="Times Roman" w:eastAsia="Times Roman"/>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